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7E" w:rsidRDefault="00111A4D">
      <w:pPr>
        <w:shd w:val="clear" w:color="auto" w:fill="FFFFFF"/>
        <w:ind w:left="4075"/>
      </w:pPr>
      <w:bookmarkStart w:id="0" w:name="_GoBack"/>
      <w:bookmarkEnd w:id="0"/>
      <w:r>
        <w:rPr>
          <w:rFonts w:ascii="Arial" w:eastAsia="Times New Roman" w:hAnsi="Arial"/>
          <w:sz w:val="24"/>
          <w:szCs w:val="24"/>
        </w:rPr>
        <w:t>Информация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об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использовании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внебюджетных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средств</w:t>
      </w:r>
    </w:p>
    <w:p w:rsidR="005B047E" w:rsidRDefault="00111A4D">
      <w:pPr>
        <w:shd w:val="clear" w:color="auto" w:fill="FFFFFF"/>
        <w:spacing w:before="312"/>
        <w:ind w:left="4978"/>
      </w:pPr>
      <w:r>
        <w:rPr>
          <w:rFonts w:ascii="Arial" w:eastAsia="Times New Roman" w:hAnsi="Arial"/>
          <w:sz w:val="24"/>
          <w:szCs w:val="24"/>
        </w:rPr>
        <w:t>МБДОУ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детским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садом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67 </w:t>
      </w:r>
      <w:r>
        <w:rPr>
          <w:rFonts w:ascii="Arial" w:eastAsia="Times New Roman" w:hAnsi="Arial"/>
          <w:sz w:val="24"/>
          <w:szCs w:val="24"/>
        </w:rPr>
        <w:t>за</w:t>
      </w:r>
      <w:r>
        <w:rPr>
          <w:rFonts w:ascii="Arial" w:eastAsia="Times New Roman" w:hAnsi="Arial" w:cs="Arial"/>
          <w:sz w:val="24"/>
          <w:szCs w:val="24"/>
        </w:rPr>
        <w:t xml:space="preserve"> 2013 </w:t>
      </w:r>
      <w:r>
        <w:rPr>
          <w:rFonts w:ascii="Arial" w:eastAsia="Times New Roman" w:hAnsi="Arial"/>
          <w:sz w:val="24"/>
          <w:szCs w:val="24"/>
        </w:rPr>
        <w:t>год</w:t>
      </w:r>
    </w:p>
    <w:p w:rsidR="005B047E" w:rsidRDefault="005B047E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989"/>
        <w:gridCol w:w="994"/>
        <w:gridCol w:w="989"/>
        <w:gridCol w:w="936"/>
        <w:gridCol w:w="989"/>
        <w:gridCol w:w="1008"/>
        <w:gridCol w:w="2050"/>
        <w:gridCol w:w="979"/>
        <w:gridCol w:w="989"/>
        <w:gridCol w:w="1656"/>
      </w:tblGrid>
      <w:tr w:rsidR="005B047E">
        <w:trPr>
          <w:trHeight w:hRule="exact" w:val="360"/>
        </w:trPr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pacing w:val="-7"/>
                <w:sz w:val="24"/>
                <w:szCs w:val="24"/>
              </w:rPr>
              <w:t>Поступило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695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835"/>
            </w:pP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Израсходовано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внебюджетных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рублей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</w:tr>
      <w:tr w:rsidR="005B047E">
        <w:trPr>
          <w:trHeight w:hRule="exact" w:val="360"/>
        </w:trPr>
        <w:tc>
          <w:tcPr>
            <w:tcW w:w="2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/>
          <w:p w:rsidR="005B047E" w:rsidRDefault="005B047E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pacing w:val="-11"/>
                <w:sz w:val="24"/>
                <w:szCs w:val="24"/>
              </w:rPr>
              <w:t>КОСГУ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pacing w:val="-9"/>
                <w:sz w:val="24"/>
                <w:szCs w:val="24"/>
              </w:rPr>
              <w:t>КОСГУ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1"/>
                <w:sz w:val="24"/>
                <w:szCs w:val="24"/>
              </w:rPr>
              <w:t>КОСГУ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9"/>
                <w:sz w:val="24"/>
                <w:szCs w:val="24"/>
              </w:rPr>
              <w:t>КОСГУ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1"/>
                <w:sz w:val="24"/>
                <w:szCs w:val="24"/>
              </w:rPr>
              <w:t>КОСГУ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8"/>
                <w:sz w:val="24"/>
                <w:szCs w:val="24"/>
              </w:rPr>
              <w:t>КОСГУ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2"/>
                <w:sz w:val="24"/>
                <w:szCs w:val="24"/>
              </w:rPr>
              <w:t>КОСГУ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2"/>
                <w:sz w:val="24"/>
                <w:szCs w:val="24"/>
              </w:rPr>
              <w:t>КОСГУ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КОСГУ</w:t>
            </w:r>
          </w:p>
        </w:tc>
      </w:tr>
      <w:tr w:rsidR="005B047E">
        <w:trPr>
          <w:trHeight w:hRule="exact" w:val="346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внебюджетных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340</w:t>
            </w:r>
          </w:p>
        </w:tc>
      </w:tr>
      <w:tr w:rsidR="005B047E">
        <w:trPr>
          <w:trHeight w:hRule="exact" w:val="384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307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денежных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Услуги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Продукты</w:t>
            </w:r>
            <w:proofErr w:type="gramEnd"/>
          </w:p>
        </w:tc>
      </w:tr>
      <w:tr w:rsidR="005B047E">
        <w:trPr>
          <w:trHeight w:hRule="exact" w:val="326"/>
        </w:trPr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456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средств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медицинскому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питания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,</w:t>
            </w:r>
          </w:p>
        </w:tc>
      </w:tr>
      <w:tr w:rsidR="005B047E">
        <w:trPr>
          <w:trHeight w:hRule="exact" w:val="658"/>
        </w:trPr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528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осмотру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spacing w:line="341" w:lineRule="exact"/>
              <w:ind w:left="5"/>
              <w:jc w:val="center"/>
            </w:pP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проч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расх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spacing w:val="-3"/>
                <w:sz w:val="24"/>
                <w:szCs w:val="24"/>
              </w:rPr>
              <w:t>материалы</w:t>
            </w:r>
            <w:r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)</w:t>
            </w:r>
          </w:p>
        </w:tc>
      </w:tr>
      <w:tr w:rsidR="005B047E">
        <w:trPr>
          <w:trHeight w:hRule="exact" w:val="36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ind w:left="360"/>
            </w:pPr>
            <w:r>
              <w:rPr>
                <w:rFonts w:ascii="Arial" w:hAnsi="Arial" w:cs="Arial"/>
                <w:sz w:val="24"/>
                <w:szCs w:val="24"/>
              </w:rPr>
              <w:t>680442,63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18335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5B047E">
            <w:pPr>
              <w:shd w:val="clear" w:color="auto" w:fill="FFFFFF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47E" w:rsidRDefault="00111A4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653032,05</w:t>
            </w:r>
          </w:p>
        </w:tc>
      </w:tr>
    </w:tbl>
    <w:p w:rsidR="005B047E" w:rsidRDefault="00111A4D">
      <w:pPr>
        <w:spacing w:before="1008"/>
        <w:ind w:left="1699" w:right="3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26735" cy="1553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D" w:rsidRDefault="00111A4D">
      <w:pPr>
        <w:shd w:val="clear" w:color="auto" w:fill="FFFFFF"/>
        <w:spacing w:before="2246"/>
        <w:ind w:left="12240"/>
      </w:pPr>
      <w:r>
        <w:rPr>
          <w:b/>
          <w:bCs/>
        </w:rPr>
        <w:t>\</w:t>
      </w:r>
    </w:p>
    <w:sectPr w:rsidR="00111A4D">
      <w:type w:val="continuous"/>
      <w:pgSz w:w="16834" w:h="11909" w:orient="landscape"/>
      <w:pgMar w:top="1027" w:right="1718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36"/>
    <w:rsid w:val="000643E3"/>
    <w:rsid w:val="00111A4D"/>
    <w:rsid w:val="005B047E"/>
    <w:rsid w:val="00B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2014-03-24T11:15:00Z</dcterms:created>
  <dcterms:modified xsi:type="dcterms:W3CDTF">2014-03-24T11:15:00Z</dcterms:modified>
</cp:coreProperties>
</file>